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51" w:rsidRPr="00FB6F51" w:rsidRDefault="00FB6F51" w:rsidP="00FB6F51">
      <w:pPr>
        <w:bidi/>
        <w:jc w:val="center"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>تعاریف و نکات مهم</w:t>
      </w:r>
      <w:r w:rsidR="00C82BCB">
        <w:rPr>
          <w:rFonts w:hint="cs"/>
          <w:sz w:val="22"/>
          <w:szCs w:val="22"/>
          <w:rtl/>
          <w:lang w:bidi="fa-IR"/>
        </w:rPr>
        <w:t xml:space="preserve"> دستورالعمل اجرایی برنامه تولید واشتغال سال 1397 بخش کشاورزی</w:t>
      </w:r>
    </w:p>
    <w:p w:rsidR="00FB6F51" w:rsidRDefault="00FB6F51" w:rsidP="00FB6F51">
      <w:pPr>
        <w:bidi/>
        <w:rPr>
          <w:rtl/>
          <w:lang w:bidi="fa-IR"/>
        </w:rPr>
      </w:pPr>
    </w:p>
    <w:p w:rsidR="00FB6F51" w:rsidRDefault="00FB6F51" w:rsidP="00FB6F51">
      <w:pPr>
        <w:bidi/>
        <w:rPr>
          <w:rtl/>
          <w:lang w:bidi="fa-IR"/>
        </w:rPr>
      </w:pPr>
    </w:p>
    <w:p w:rsidR="00FB6F51" w:rsidRDefault="00FB6F51" w:rsidP="00FB6F51">
      <w:pPr>
        <w:bidi/>
        <w:rPr>
          <w:rtl/>
          <w:lang w:bidi="fa-IR"/>
        </w:rPr>
      </w:pPr>
    </w:p>
    <w:p w:rsidR="00EF29B7" w:rsidRPr="00FB6F51" w:rsidRDefault="00EF29B7" w:rsidP="00FB6F51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 xml:space="preserve">  *  اعضای کارگروه ملی:</w:t>
      </w:r>
    </w:p>
    <w:p w:rsidR="00EF29B7" w:rsidRPr="00FB6F51" w:rsidRDefault="00EF29B7" w:rsidP="00EF29B7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 xml:space="preserve">  </w:t>
      </w:r>
      <w:r w:rsidR="00FB6F51" w:rsidRPr="00FB6F51">
        <w:rPr>
          <w:rFonts w:hint="cs"/>
          <w:sz w:val="22"/>
          <w:szCs w:val="22"/>
          <w:rtl/>
          <w:lang w:bidi="fa-IR"/>
        </w:rPr>
        <w:t xml:space="preserve">با مسئولیت </w:t>
      </w:r>
      <w:r w:rsidRPr="00FB6F51">
        <w:rPr>
          <w:rFonts w:hint="cs"/>
          <w:sz w:val="22"/>
          <w:szCs w:val="22"/>
          <w:rtl/>
          <w:lang w:bidi="fa-IR"/>
        </w:rPr>
        <w:t>وزارت جهاد کشاورزی</w:t>
      </w:r>
    </w:p>
    <w:p w:rsidR="00EF29B7" w:rsidRPr="00FB6F51" w:rsidRDefault="00FB6F51" w:rsidP="00FB6F51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 xml:space="preserve"> و نمایندگان:  سازمان برنامه و بودجه کشور- وزارت تعاون کار و رفاه اجتماعی- وزارت نیرو- سازمان محیط زیست</w:t>
      </w:r>
    </w:p>
    <w:p w:rsidR="00FB6F51" w:rsidRPr="00FB6F51" w:rsidRDefault="00FB6F51" w:rsidP="00FB6F51">
      <w:pPr>
        <w:bidi/>
        <w:rPr>
          <w:sz w:val="22"/>
          <w:szCs w:val="22"/>
          <w:rtl/>
          <w:lang w:bidi="fa-IR"/>
        </w:rPr>
      </w:pPr>
    </w:p>
    <w:p w:rsidR="00EF29B7" w:rsidRPr="00FB6F51" w:rsidRDefault="00FB6F51" w:rsidP="00FB6F51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>* اعضای کارگروه استانی:</w:t>
      </w:r>
    </w:p>
    <w:p w:rsidR="00A7667E" w:rsidRDefault="00FB6F51" w:rsidP="00A7667E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>با مسئولیت سازمان جهاد کشاورزی</w:t>
      </w:r>
    </w:p>
    <w:p w:rsidR="00FB6F51" w:rsidRPr="00FB6F51" w:rsidRDefault="00FB6F51" w:rsidP="00A7667E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 xml:space="preserve">و نمایندگان: سازمان مدیریت و برنامه ریزی </w:t>
      </w:r>
      <w:r w:rsidR="00A7667E">
        <w:rPr>
          <w:rFonts w:hint="cs"/>
          <w:sz w:val="22"/>
          <w:szCs w:val="22"/>
          <w:rtl/>
          <w:lang w:bidi="fa-IR"/>
        </w:rPr>
        <w:t>استان</w:t>
      </w:r>
      <w:r w:rsidRPr="00FB6F51">
        <w:rPr>
          <w:rFonts w:hint="cs"/>
          <w:sz w:val="22"/>
          <w:szCs w:val="22"/>
          <w:rtl/>
          <w:lang w:bidi="fa-IR"/>
        </w:rPr>
        <w:t>- اداره کل تعاون ،کار و رفاه اجتماع</w:t>
      </w:r>
      <w:r w:rsidR="00A7667E">
        <w:rPr>
          <w:rFonts w:hint="cs"/>
          <w:sz w:val="22"/>
          <w:szCs w:val="22"/>
          <w:rtl/>
          <w:lang w:bidi="fa-IR"/>
        </w:rPr>
        <w:t xml:space="preserve">ی استان - سازمان آب منطقه ای استان - اداره کل </w:t>
      </w:r>
      <w:r w:rsidRPr="00FB6F51">
        <w:rPr>
          <w:rFonts w:hint="cs"/>
          <w:sz w:val="22"/>
          <w:szCs w:val="22"/>
          <w:rtl/>
          <w:lang w:bidi="fa-IR"/>
        </w:rPr>
        <w:t xml:space="preserve">محیط زیست </w:t>
      </w:r>
      <w:r w:rsidR="00A7667E">
        <w:rPr>
          <w:rFonts w:hint="cs"/>
          <w:sz w:val="22"/>
          <w:szCs w:val="22"/>
          <w:rtl/>
          <w:lang w:bidi="fa-IR"/>
        </w:rPr>
        <w:t>استان</w:t>
      </w:r>
    </w:p>
    <w:p w:rsidR="00EF29B7" w:rsidRPr="00FB6F51" w:rsidRDefault="00EF29B7" w:rsidP="00EF29B7">
      <w:pPr>
        <w:bidi/>
        <w:rPr>
          <w:sz w:val="22"/>
          <w:szCs w:val="22"/>
          <w:rtl/>
          <w:lang w:bidi="fa-IR"/>
        </w:rPr>
      </w:pPr>
    </w:p>
    <w:p w:rsidR="00911989" w:rsidRPr="00FB6F51" w:rsidRDefault="00EF29B7" w:rsidP="00EF29B7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 xml:space="preserve">  *    فرآیند بررسی نهایی و تصویب طرح ها ی تایید اولیه شده حداکثر ظرف مدت دو هفته به شرح ذیل:</w:t>
      </w:r>
    </w:p>
    <w:p w:rsidR="00EF29B7" w:rsidRPr="00FB6F51" w:rsidRDefault="00EF29B7" w:rsidP="00EF29B7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>1- طرح های با تسهیلات درخواستی تا سقف  100 میلیارد ریال در کارگروه استانی</w:t>
      </w:r>
    </w:p>
    <w:p w:rsidR="00EF29B7" w:rsidRPr="00FB6F51" w:rsidRDefault="00EF29B7" w:rsidP="00EF29B7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>2- طرح های با تسهیلات درخواستی بیش از سقف 100 میلیارد ریال در کارگروه ملی</w:t>
      </w:r>
    </w:p>
    <w:p w:rsidR="00EF29B7" w:rsidRPr="00FB6F51" w:rsidRDefault="00EF29B7" w:rsidP="00EF29B7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>3- طرح های مطرح شده در کارگروه استانی/ملی با حداقل امضائ موافق 3 عضو کارگروه استانی/  ملی مصوب می شود</w:t>
      </w:r>
    </w:p>
    <w:p w:rsidR="00EF29B7" w:rsidRPr="00FB6F51" w:rsidRDefault="00EF29B7" w:rsidP="00EF29B7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 xml:space="preserve"> </w:t>
      </w:r>
    </w:p>
    <w:p w:rsidR="00C82BCB" w:rsidRDefault="00FB6F51" w:rsidP="00FB6F51">
      <w:pPr>
        <w:bidi/>
        <w:rPr>
          <w:sz w:val="22"/>
          <w:szCs w:val="22"/>
          <w:rtl/>
          <w:lang w:bidi="fa-IR"/>
        </w:rPr>
      </w:pPr>
      <w:r w:rsidRPr="00FB6F51">
        <w:rPr>
          <w:rFonts w:hint="cs"/>
          <w:sz w:val="22"/>
          <w:szCs w:val="22"/>
          <w:rtl/>
          <w:lang w:bidi="fa-IR"/>
        </w:rPr>
        <w:t>*شرایط  بازپرداخت تسهیلات سرمایه در گردش یکساله و   سایر تسهیلات به طور متوسط داری 6 ماه دوره ساخت، 6 ماه تنفس و اقساط بازپرداخت 5 ساله ( هر سال فقط یک قسط) است.</w:t>
      </w:r>
    </w:p>
    <w:p w:rsidR="00C82BCB" w:rsidRDefault="00C82BCB" w:rsidP="00C82BCB">
      <w:pPr>
        <w:bidi/>
        <w:rPr>
          <w:sz w:val="22"/>
          <w:szCs w:val="22"/>
          <w:rtl/>
          <w:lang w:bidi="fa-IR"/>
        </w:rPr>
      </w:pPr>
    </w:p>
    <w:p w:rsidR="00FB6F51" w:rsidRDefault="00C82BCB" w:rsidP="00A7667E">
      <w:pPr>
        <w:bidi/>
        <w:rPr>
          <w:sz w:val="22"/>
          <w:szCs w:val="22"/>
          <w:rtl/>
          <w:lang w:bidi="fa-IR"/>
        </w:rPr>
      </w:pPr>
      <w:r w:rsidRPr="00C82BCB">
        <w:rPr>
          <w:rFonts w:hint="cs"/>
          <w:sz w:val="22"/>
          <w:szCs w:val="22"/>
          <w:rtl/>
          <w:lang w:bidi="fa-IR"/>
        </w:rPr>
        <w:t>*</w:t>
      </w:r>
      <w:r>
        <w:rPr>
          <w:rFonts w:hint="cs"/>
          <w:sz w:val="22"/>
          <w:szCs w:val="22"/>
          <w:rtl/>
          <w:lang w:bidi="fa-IR"/>
        </w:rPr>
        <w:t xml:space="preserve"> </w:t>
      </w:r>
      <w:r w:rsidRPr="00C82BCB">
        <w:rPr>
          <w:rFonts w:hint="cs"/>
          <w:sz w:val="22"/>
          <w:szCs w:val="22"/>
          <w:rtl/>
          <w:lang w:bidi="fa-IR"/>
        </w:rPr>
        <w:t xml:space="preserve">بر اساس </w:t>
      </w:r>
      <w:r>
        <w:rPr>
          <w:rFonts w:hint="cs"/>
          <w:sz w:val="22"/>
          <w:szCs w:val="22"/>
          <w:rtl/>
          <w:lang w:bidi="fa-IR"/>
        </w:rPr>
        <w:t>نظا</w:t>
      </w:r>
      <w:r w:rsidR="00A7667E">
        <w:rPr>
          <w:rFonts w:hint="cs"/>
          <w:sz w:val="22"/>
          <w:szCs w:val="22"/>
          <w:rtl/>
          <w:lang w:bidi="fa-IR"/>
        </w:rPr>
        <w:t>م</w:t>
      </w:r>
      <w:r w:rsidR="00E8512E">
        <w:rPr>
          <w:rFonts w:hint="cs"/>
          <w:sz w:val="22"/>
          <w:szCs w:val="22"/>
          <w:rtl/>
          <w:lang w:bidi="fa-IR"/>
        </w:rPr>
        <w:t xml:space="preserve"> نامه صندوق توسعه ملی </w:t>
      </w:r>
      <w:r>
        <w:rPr>
          <w:rFonts w:hint="cs"/>
          <w:sz w:val="22"/>
          <w:szCs w:val="22"/>
          <w:rtl/>
          <w:lang w:bidi="fa-IR"/>
        </w:rPr>
        <w:t xml:space="preserve"> ، استفاده مجدد از منابع آن توسط متقاصی صرفا  در صو</w:t>
      </w:r>
      <w:r w:rsidR="00A7667E">
        <w:rPr>
          <w:rFonts w:hint="cs"/>
          <w:sz w:val="22"/>
          <w:szCs w:val="22"/>
          <w:rtl/>
          <w:lang w:bidi="fa-IR"/>
        </w:rPr>
        <w:t xml:space="preserve">رت دارا بودن شرایط زیر مجاز است: </w:t>
      </w:r>
    </w:p>
    <w:p w:rsidR="00C82BCB" w:rsidRDefault="00C82BCB" w:rsidP="00C82BCB">
      <w:pPr>
        <w:bidi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1- اقساط معوق نداشته باشد</w:t>
      </w:r>
    </w:p>
    <w:p w:rsidR="00C82BCB" w:rsidRDefault="00C82BCB" w:rsidP="00C82BCB">
      <w:pPr>
        <w:bidi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2- پیشرفت فیزیکی سرمایه گذاری قبلی متناسب با برنامه باشد</w:t>
      </w:r>
    </w:p>
    <w:p w:rsidR="00C82BCB" w:rsidRDefault="00C82BCB" w:rsidP="00A7667E">
      <w:pPr>
        <w:bidi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3- برای طرح توسعه یا سرمایه گذاری جدید باشد</w:t>
      </w:r>
    </w:p>
    <w:p w:rsidR="00EF29B7" w:rsidRPr="00A7667E" w:rsidRDefault="00A7667E" w:rsidP="00A7667E">
      <w:pPr>
        <w:bidi/>
        <w:rPr>
          <w:sz w:val="22"/>
          <w:szCs w:val="22"/>
          <w:rtl/>
          <w:lang w:bidi="fa-IR"/>
        </w:rPr>
      </w:pPr>
      <w:r w:rsidRPr="00A7667E">
        <w:rPr>
          <w:rFonts w:hint="cs"/>
          <w:sz w:val="22"/>
          <w:szCs w:val="22"/>
          <w:rtl/>
          <w:lang w:bidi="fa-IR"/>
        </w:rPr>
        <w:t>*  سهم آورده متقاضی  جهت دریافت تسهیلات از محل تبصره 18 و قاتون حمایت از اشتغال پایدار روستایی و عشایری معادل 15 درصد می باشد.</w:t>
      </w:r>
    </w:p>
    <w:p w:rsidR="00C82BCB" w:rsidRPr="00C82BCB" w:rsidRDefault="00D76699" w:rsidP="00A7667E">
      <w:pPr>
        <w:bidi/>
        <w:ind w:left="-1272" w:right="-1418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 xml:space="preserve"> </w:t>
      </w:r>
    </w:p>
    <w:sectPr w:rsidR="00C82BCB" w:rsidRPr="00C82BCB" w:rsidSect="00A47D8B">
      <w:pgSz w:w="12240" w:h="15840"/>
      <w:pgMar w:top="1134" w:right="1134" w:bottom="1418" w:left="1134" w:header="720" w:footer="720" w:gutter="0"/>
      <w:pgBorders>
        <w:top w:val="flowersTiny" w:sz="16" w:space="1" w:color="auto"/>
        <w:left w:val="flowersTiny" w:sz="16" w:space="4" w:color="auto"/>
        <w:bottom w:val="flowersTiny" w:sz="16" w:space="1" w:color="auto"/>
        <w:right w:val="flowersTiny" w:sz="16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C98" w:rsidRDefault="001C7C98" w:rsidP="00FB6F51">
      <w:pPr>
        <w:spacing w:line="240" w:lineRule="auto"/>
      </w:pPr>
      <w:r>
        <w:separator/>
      </w:r>
    </w:p>
  </w:endnote>
  <w:endnote w:type="continuationSeparator" w:id="1">
    <w:p w:rsidR="001C7C98" w:rsidRDefault="001C7C98" w:rsidP="00FB6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C98" w:rsidRDefault="001C7C98" w:rsidP="00FB6F51">
      <w:pPr>
        <w:spacing w:line="240" w:lineRule="auto"/>
      </w:pPr>
      <w:r>
        <w:separator/>
      </w:r>
    </w:p>
  </w:footnote>
  <w:footnote w:type="continuationSeparator" w:id="1">
    <w:p w:rsidR="001C7C98" w:rsidRDefault="001C7C98" w:rsidP="00FB6F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46CF"/>
    <w:multiLevelType w:val="hybridMultilevel"/>
    <w:tmpl w:val="BE2E710A"/>
    <w:lvl w:ilvl="0" w:tplc="E13A26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C0BA2"/>
    <w:multiLevelType w:val="hybridMultilevel"/>
    <w:tmpl w:val="364C8440"/>
    <w:lvl w:ilvl="0" w:tplc="88EC6C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6E18"/>
    <w:multiLevelType w:val="hybridMultilevel"/>
    <w:tmpl w:val="E340D3B2"/>
    <w:lvl w:ilvl="0" w:tplc="433A6D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D0547"/>
    <w:multiLevelType w:val="hybridMultilevel"/>
    <w:tmpl w:val="2AA2EAAC"/>
    <w:lvl w:ilvl="0" w:tplc="7E1A10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F355E"/>
    <w:multiLevelType w:val="hybridMultilevel"/>
    <w:tmpl w:val="B31E1F8A"/>
    <w:lvl w:ilvl="0" w:tplc="8BA6EF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6216A"/>
    <w:multiLevelType w:val="hybridMultilevel"/>
    <w:tmpl w:val="4FA4DFCE"/>
    <w:lvl w:ilvl="0" w:tplc="88D6DC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3307E"/>
    <w:multiLevelType w:val="hybridMultilevel"/>
    <w:tmpl w:val="42FAF0F8"/>
    <w:lvl w:ilvl="0" w:tplc="66E496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9B7"/>
    <w:rsid w:val="001C7C98"/>
    <w:rsid w:val="00225947"/>
    <w:rsid w:val="00251266"/>
    <w:rsid w:val="00402199"/>
    <w:rsid w:val="006D2FCD"/>
    <w:rsid w:val="007C22DA"/>
    <w:rsid w:val="0085034F"/>
    <w:rsid w:val="00911989"/>
    <w:rsid w:val="00A101BE"/>
    <w:rsid w:val="00A47D8B"/>
    <w:rsid w:val="00A7667E"/>
    <w:rsid w:val="00B0195F"/>
    <w:rsid w:val="00C30C3A"/>
    <w:rsid w:val="00C82BCB"/>
    <w:rsid w:val="00C851EA"/>
    <w:rsid w:val="00CF6D2D"/>
    <w:rsid w:val="00D76699"/>
    <w:rsid w:val="00E41826"/>
    <w:rsid w:val="00E8512E"/>
    <w:rsid w:val="00EF29B7"/>
    <w:rsid w:val="00FB6F51"/>
    <w:rsid w:val="00FF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Titr"/>
        <w:bCs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6F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51"/>
  </w:style>
  <w:style w:type="paragraph" w:styleId="Footer">
    <w:name w:val="footer"/>
    <w:basedOn w:val="Normal"/>
    <w:link w:val="FooterChar"/>
    <w:uiPriority w:val="99"/>
    <w:semiHidden/>
    <w:unhideWhenUsed/>
    <w:rsid w:val="00FB6F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fo.vakil</dc:creator>
  <cp:lastModifiedBy>GHayuminejad</cp:lastModifiedBy>
  <cp:revision>2</cp:revision>
  <cp:lastPrinted>2019-01-16T07:55:00Z</cp:lastPrinted>
  <dcterms:created xsi:type="dcterms:W3CDTF">2019-01-27T05:41:00Z</dcterms:created>
  <dcterms:modified xsi:type="dcterms:W3CDTF">2019-01-27T05:41:00Z</dcterms:modified>
</cp:coreProperties>
</file>